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371"/>
        <w:gridCol w:w="7655"/>
      </w:tblGrid>
      <w:tr w:rsidR="00075E87" w:rsidTr="00F4226A">
        <w:tc>
          <w:tcPr>
            <w:tcW w:w="1384" w:type="dxa"/>
          </w:tcPr>
          <w:p w:rsidR="00075E87" w:rsidRDefault="00075E87" w:rsidP="00F4226A">
            <w:pPr>
              <w:spacing w:before="40" w:after="40"/>
            </w:pPr>
            <w:r>
              <w:t>To:</w:t>
            </w:r>
          </w:p>
        </w:tc>
        <w:tc>
          <w:tcPr>
            <w:tcW w:w="7858" w:type="dxa"/>
          </w:tcPr>
          <w:p w:rsidR="00075E87" w:rsidRDefault="00075E87" w:rsidP="00F4226A">
            <w:pPr>
              <w:spacing w:before="40" w:after="40"/>
            </w:pPr>
            <w:r>
              <w:t>Mayor, Councillors, Local Board Members</w:t>
            </w:r>
          </w:p>
        </w:tc>
      </w:tr>
      <w:tr w:rsidR="00075E87" w:rsidTr="00F4226A">
        <w:tc>
          <w:tcPr>
            <w:tcW w:w="1384" w:type="dxa"/>
          </w:tcPr>
          <w:p w:rsidR="00075E87" w:rsidRDefault="00075E87" w:rsidP="00F4226A">
            <w:pPr>
              <w:spacing w:before="40" w:after="40"/>
            </w:pPr>
            <w:r>
              <w:t>From:</w:t>
            </w:r>
          </w:p>
        </w:tc>
        <w:tc>
          <w:tcPr>
            <w:tcW w:w="7858" w:type="dxa"/>
          </w:tcPr>
          <w:p w:rsidR="00075E87" w:rsidRDefault="00075E87" w:rsidP="00F4226A">
            <w:pPr>
              <w:spacing w:before="40" w:after="40"/>
            </w:pPr>
            <w:r>
              <w:t xml:space="preserve">Teresa Burnett - Group Manager Communications, Auckland Transport </w:t>
            </w:r>
          </w:p>
        </w:tc>
      </w:tr>
      <w:tr w:rsidR="00075E87" w:rsidTr="00F4226A">
        <w:tc>
          <w:tcPr>
            <w:tcW w:w="1384" w:type="dxa"/>
          </w:tcPr>
          <w:p w:rsidR="00075E87" w:rsidRDefault="00075E87" w:rsidP="00F4226A">
            <w:pPr>
              <w:spacing w:before="40" w:after="40"/>
            </w:pPr>
            <w:r>
              <w:t>Date:</w:t>
            </w:r>
          </w:p>
        </w:tc>
        <w:sdt>
          <w:sdtPr>
            <w:id w:val="-1122378634"/>
            <w:placeholder>
              <w:docPart w:val="F8E76763650441CB9C63372F0B54F064"/>
            </w:placeholder>
            <w:date w:fullDate="2019-10-17T00:00:00Z">
              <w:dateFormat w:val="d MMMM yyyy"/>
              <w:lid w:val="en-NZ"/>
              <w:storeMappedDataAs w:val="dateTime"/>
              <w:calendar w:val="gregorian"/>
            </w:date>
          </w:sdtPr>
          <w:sdtEndPr/>
          <w:sdtContent>
            <w:tc>
              <w:tcPr>
                <w:tcW w:w="7858" w:type="dxa"/>
              </w:tcPr>
              <w:p w:rsidR="00075E87" w:rsidRDefault="00075E87" w:rsidP="00F4226A">
                <w:pPr>
                  <w:spacing w:before="40" w:after="40"/>
                </w:pPr>
                <w:r>
                  <w:t>17 October 2019</w:t>
                </w:r>
              </w:p>
            </w:tc>
          </w:sdtContent>
        </w:sdt>
      </w:tr>
      <w:tr w:rsidR="00075E87" w:rsidTr="00F4226A">
        <w:tc>
          <w:tcPr>
            <w:tcW w:w="1384" w:type="dxa"/>
          </w:tcPr>
          <w:p w:rsidR="00075E87" w:rsidRDefault="00075E87" w:rsidP="00F4226A">
            <w:pPr>
              <w:spacing w:before="40" w:after="40"/>
            </w:pPr>
            <w:r>
              <w:t>Subject:</w:t>
            </w:r>
          </w:p>
        </w:tc>
        <w:tc>
          <w:tcPr>
            <w:tcW w:w="7858" w:type="dxa"/>
          </w:tcPr>
          <w:p w:rsidR="00075E87" w:rsidRDefault="00075E87" w:rsidP="00F4226A">
            <w:pPr>
              <w:spacing w:before="40" w:after="40"/>
            </w:pPr>
            <w:r>
              <w:t>Speed Limits Bylaw - Update</w:t>
            </w:r>
          </w:p>
        </w:tc>
      </w:tr>
    </w:tbl>
    <w:p w:rsidR="00075E87" w:rsidRDefault="00075E87" w:rsidP="00075E87">
      <w:pPr>
        <w:pBdr>
          <w:bottom w:val="single" w:sz="6" w:space="1" w:color="auto"/>
        </w:pBdr>
      </w:pPr>
    </w:p>
    <w:p w:rsidR="00075E87" w:rsidRPr="00DC1AE6" w:rsidRDefault="00075E87" w:rsidP="00075E87">
      <w:pPr>
        <w:jc w:val="left"/>
        <w:rPr>
          <w:b/>
        </w:rPr>
      </w:pPr>
      <w:r w:rsidRPr="00DC1AE6">
        <w:rPr>
          <w:b/>
        </w:rPr>
        <w:t xml:space="preserve">Purpose </w:t>
      </w:r>
    </w:p>
    <w:p w:rsidR="00075E87" w:rsidRDefault="00075E87" w:rsidP="00075E87">
      <w:pPr>
        <w:pStyle w:val="ListParagraph"/>
        <w:numPr>
          <w:ilvl w:val="0"/>
          <w:numId w:val="6"/>
        </w:numPr>
        <w:ind w:left="360"/>
        <w:jc w:val="left"/>
      </w:pPr>
      <w:r>
        <w:t>To provide information about Auckland Transport’s (AT) proposed changes as part of its safety and speed management programme.</w:t>
      </w:r>
    </w:p>
    <w:p w:rsidR="00075E87" w:rsidRDefault="00075E87" w:rsidP="00075E87">
      <w:pPr>
        <w:pStyle w:val="ListParagraph"/>
        <w:numPr>
          <w:ilvl w:val="0"/>
          <w:numId w:val="6"/>
        </w:numPr>
        <w:ind w:left="360"/>
        <w:jc w:val="left"/>
      </w:pPr>
      <w:r>
        <w:t>Specifically, this memo outlines:</w:t>
      </w:r>
    </w:p>
    <w:p w:rsidR="00075E87" w:rsidRDefault="00075E87" w:rsidP="00075E87">
      <w:pPr>
        <w:pStyle w:val="ListParagraph"/>
        <w:numPr>
          <w:ilvl w:val="1"/>
          <w:numId w:val="6"/>
        </w:numPr>
        <w:jc w:val="left"/>
      </w:pPr>
      <w:r>
        <w:t xml:space="preserve">The background and options developed for consideration by the AT Board. </w:t>
      </w:r>
    </w:p>
    <w:p w:rsidR="00075E87" w:rsidRPr="00AF0046" w:rsidRDefault="003E49DF" w:rsidP="00075E87">
      <w:pPr>
        <w:pStyle w:val="ListParagraph"/>
        <w:numPr>
          <w:ilvl w:val="1"/>
          <w:numId w:val="6"/>
        </w:numPr>
        <w:jc w:val="left"/>
      </w:pPr>
      <w:r>
        <w:t>T</w:t>
      </w:r>
      <w:r w:rsidR="00075E87">
        <w:t>he AT Board’s decision.</w:t>
      </w:r>
    </w:p>
    <w:p w:rsidR="00FF30BB" w:rsidRDefault="00075E87" w:rsidP="00075E87">
      <w:pPr>
        <w:pStyle w:val="ListParagraph"/>
        <w:numPr>
          <w:ilvl w:val="1"/>
          <w:numId w:val="6"/>
        </w:numPr>
        <w:jc w:val="left"/>
      </w:pPr>
      <w:r>
        <w:t>Information about AT’s next steps.</w:t>
      </w:r>
    </w:p>
    <w:p w:rsidR="00EB2400" w:rsidRPr="00DC1AE6" w:rsidRDefault="00EB2400" w:rsidP="00EB2400">
      <w:pPr>
        <w:jc w:val="left"/>
        <w:rPr>
          <w:b/>
        </w:rPr>
      </w:pPr>
      <w:r w:rsidRPr="00DC1AE6">
        <w:rPr>
          <w:b/>
        </w:rPr>
        <w:t>Context</w:t>
      </w:r>
    </w:p>
    <w:p w:rsidR="00EB2400" w:rsidRDefault="00FF30BB" w:rsidP="00EB2400">
      <w:pPr>
        <w:pStyle w:val="ListParagraph"/>
        <w:numPr>
          <w:ilvl w:val="0"/>
          <w:numId w:val="6"/>
        </w:numPr>
        <w:ind w:left="360"/>
        <w:jc w:val="left"/>
      </w:pPr>
      <w:r>
        <w:t xml:space="preserve">As a priority </w:t>
      </w:r>
      <w:r w:rsidR="00EB2400">
        <w:t>AT is implement</w:t>
      </w:r>
      <w:r>
        <w:t>ing</w:t>
      </w:r>
      <w:r w:rsidR="00EB2400">
        <w:t xml:space="preserve"> a speed management plan for Auckland and delivering an ambitious $700 million safety infrastructure acceleration programme estimated to reduce DSi by up to 18% over an initial three-year period and by up to 60% by 2028. It will deliver major, minor and mass-action safety engineering projects, including speed </w:t>
      </w:r>
      <w:r w:rsidR="00EB2400" w:rsidRPr="00EB3E72">
        <w:t>management on high</w:t>
      </w:r>
      <w:r w:rsidR="00EB2400">
        <w:t xml:space="preserve">-risk routes and locations across the network. </w:t>
      </w:r>
    </w:p>
    <w:p w:rsidR="00EB2400" w:rsidRDefault="006C7E4F" w:rsidP="00EB2400">
      <w:pPr>
        <w:pStyle w:val="ListParagraph"/>
        <w:numPr>
          <w:ilvl w:val="0"/>
          <w:numId w:val="6"/>
        </w:numPr>
        <w:ind w:left="360"/>
        <w:jc w:val="left"/>
      </w:pPr>
      <w:r>
        <w:t xml:space="preserve">As part of this programme, AT is proposing to </w:t>
      </w:r>
      <w:r w:rsidR="00941963">
        <w:t xml:space="preserve">change speed limits across Auckland </w:t>
      </w:r>
      <w:r>
        <w:t>us</w:t>
      </w:r>
      <w:r w:rsidR="00941963">
        <w:t>ing</w:t>
      </w:r>
      <w:r>
        <w:t xml:space="preserve"> </w:t>
      </w:r>
      <w:r w:rsidR="00EB2400">
        <w:t>The Speed Limits Bylaw</w:t>
      </w:r>
      <w:r w:rsidR="00941963">
        <w:t xml:space="preserve">. This is </w:t>
      </w:r>
      <w:r w:rsidR="00EB2400">
        <w:t xml:space="preserve">the legal process for changing speed limits as per Section 27.1 of the Land Transport Rule: Setting of Speed Limits 2017. </w:t>
      </w:r>
    </w:p>
    <w:p w:rsidR="00454372" w:rsidRDefault="00EB2400" w:rsidP="00EB2400">
      <w:pPr>
        <w:pStyle w:val="ListParagraph"/>
        <w:numPr>
          <w:ilvl w:val="0"/>
          <w:numId w:val="6"/>
        </w:numPr>
        <w:ind w:left="360"/>
        <w:jc w:val="left"/>
      </w:pPr>
      <w:r>
        <w:t xml:space="preserve">In December 2018, Auckland Transport’s Board approved a public consultation on the </w:t>
      </w:r>
      <w:r w:rsidR="00941963">
        <w:t>B</w:t>
      </w:r>
      <w:r>
        <w:t xml:space="preserve">ylaw. </w:t>
      </w:r>
      <w:r w:rsidR="00FF30BB">
        <w:t xml:space="preserve">The consultation ran </w:t>
      </w:r>
      <w:r w:rsidR="00454372">
        <w:t xml:space="preserve">from February to March 2019 and </w:t>
      </w:r>
      <w:r w:rsidR="007F0312">
        <w:t xml:space="preserve">over </w:t>
      </w:r>
      <w:r w:rsidR="00FF30BB">
        <w:t>11,</w:t>
      </w:r>
      <w:r w:rsidR="007F0312">
        <w:t>000</w:t>
      </w:r>
      <w:r w:rsidR="00FF30BB">
        <w:t xml:space="preserve"> submissions were received</w:t>
      </w:r>
      <w:r w:rsidR="00454372">
        <w:t xml:space="preserve">. </w:t>
      </w:r>
    </w:p>
    <w:p w:rsidR="00FF30BB" w:rsidRDefault="00454372" w:rsidP="00EB2400">
      <w:pPr>
        <w:pStyle w:val="ListParagraph"/>
        <w:numPr>
          <w:ilvl w:val="0"/>
          <w:numId w:val="6"/>
        </w:numPr>
        <w:ind w:left="360"/>
        <w:jc w:val="left"/>
      </w:pPr>
      <w:r>
        <w:t xml:space="preserve">Due to the high volume and level of detail in the submissions the AT Board extended the timeframe for decision making to allow the necessary analysis of the feedback. </w:t>
      </w:r>
    </w:p>
    <w:p w:rsidR="00432158" w:rsidRDefault="00432158" w:rsidP="00432158">
      <w:pPr>
        <w:pStyle w:val="ListParagraph"/>
        <w:numPr>
          <w:ilvl w:val="0"/>
          <w:numId w:val="6"/>
        </w:numPr>
        <w:ind w:left="360"/>
        <w:jc w:val="left"/>
      </w:pPr>
      <w:r w:rsidRPr="00432158">
        <w:t xml:space="preserve">Following </w:t>
      </w:r>
      <w:r w:rsidR="00F30A4C">
        <w:t xml:space="preserve">technical </w:t>
      </w:r>
      <w:r>
        <w:t>analysis by Auckland Transport engineers, three options were developed for consideration by the AT Board:</w:t>
      </w:r>
    </w:p>
    <w:p w:rsidR="00432158" w:rsidRPr="00432158" w:rsidRDefault="00432158" w:rsidP="00432158">
      <w:pPr>
        <w:pStyle w:val="ListParagraph"/>
        <w:numPr>
          <w:ilvl w:val="1"/>
          <w:numId w:val="6"/>
        </w:numPr>
        <w:jc w:val="left"/>
      </w:pPr>
      <w:r w:rsidRPr="00432158">
        <w:t>Option 1: Defer the decision on the bylaw and direct a reassessment of the speed limits proposed and/or other travel speed measures</w:t>
      </w:r>
    </w:p>
    <w:p w:rsidR="00432158" w:rsidRPr="00432158" w:rsidRDefault="00432158" w:rsidP="00432158">
      <w:pPr>
        <w:pStyle w:val="ListParagraph"/>
        <w:numPr>
          <w:ilvl w:val="1"/>
          <w:numId w:val="6"/>
        </w:numPr>
        <w:jc w:val="left"/>
      </w:pPr>
      <w:r w:rsidRPr="00432158">
        <w:t>Option 2: Make the bylaw in a form that implements the proposed speed limit changes on all roads with minor modifications and staged implementation</w:t>
      </w:r>
    </w:p>
    <w:p w:rsidR="00432158" w:rsidRPr="00432158" w:rsidRDefault="00432158" w:rsidP="00432158">
      <w:pPr>
        <w:pStyle w:val="ListParagraph"/>
        <w:numPr>
          <w:ilvl w:val="1"/>
          <w:numId w:val="6"/>
        </w:numPr>
        <w:jc w:val="left"/>
      </w:pPr>
      <w:r w:rsidRPr="00432158">
        <w:t>Option 3: Make the bylaw in a form that implements, on a staged basis, all proposed speed limit changes except for on roads that are not categorised as high risk and where there is significant preference for the status quo. With adjustments to the speed limits to take account of implementation of enhanced engineered safety features on key arterials in the City Centre.</w:t>
      </w:r>
    </w:p>
    <w:p w:rsidR="00432158" w:rsidRDefault="00432158" w:rsidP="00432158">
      <w:pPr>
        <w:jc w:val="left"/>
        <w:rPr>
          <w:b/>
        </w:rPr>
      </w:pPr>
      <w:r w:rsidRPr="00432158">
        <w:rPr>
          <w:b/>
        </w:rPr>
        <w:t>Update</w:t>
      </w:r>
    </w:p>
    <w:p w:rsidR="003F6556" w:rsidRDefault="00432158" w:rsidP="009C5AD4">
      <w:pPr>
        <w:pStyle w:val="ListParagraph"/>
        <w:numPr>
          <w:ilvl w:val="0"/>
          <w:numId w:val="6"/>
        </w:numPr>
        <w:ind w:left="360"/>
        <w:jc w:val="left"/>
      </w:pPr>
      <w:r w:rsidRPr="00432158">
        <w:t xml:space="preserve">Following </w:t>
      </w:r>
      <w:r w:rsidR="00F30A4C" w:rsidRPr="00432158">
        <w:t>consideration,</w:t>
      </w:r>
      <w:r w:rsidRPr="00432158">
        <w:t xml:space="preserve"> </w:t>
      </w:r>
      <w:r w:rsidR="00871257">
        <w:t xml:space="preserve">the Auckland Transport Board </w:t>
      </w:r>
      <w:r w:rsidR="003F6556">
        <w:t xml:space="preserve">has determined to proceed with option </w:t>
      </w:r>
      <w:r w:rsidR="004F6ECF">
        <w:t>3</w:t>
      </w:r>
      <w:r w:rsidR="003F6556">
        <w:t xml:space="preserve">. </w:t>
      </w:r>
    </w:p>
    <w:p w:rsidR="003F6556" w:rsidRDefault="003F6556" w:rsidP="009C5AD4">
      <w:pPr>
        <w:pStyle w:val="ListParagraph"/>
        <w:numPr>
          <w:ilvl w:val="0"/>
          <w:numId w:val="6"/>
        </w:numPr>
        <w:ind w:left="360"/>
        <w:jc w:val="left"/>
      </w:pPr>
      <w:r>
        <w:t>Under the new Safe Speed Limits Bylaw, there are three important changes to speed limits:</w:t>
      </w:r>
    </w:p>
    <w:p w:rsidR="004F6ECF" w:rsidRPr="004F6ECF" w:rsidRDefault="004F6ECF" w:rsidP="004F6ECF">
      <w:pPr>
        <w:pStyle w:val="ListParagraph"/>
        <w:numPr>
          <w:ilvl w:val="1"/>
          <w:numId w:val="6"/>
        </w:numPr>
        <w:jc w:val="left"/>
      </w:pPr>
      <w:r w:rsidRPr="004F6ECF">
        <w:lastRenderedPageBreak/>
        <w:t>Following public feedback most of Auckland’s city centre will have a speed limit of 30km/h (the current 10km/h combined pedestrian and vehicle zones will remain) apart from Hobson, Fanshaw and Nelson Streets which will be 40km/h with engineering treatments to protect vulnerable road users.</w:t>
      </w:r>
    </w:p>
    <w:p w:rsidR="004F6ECF" w:rsidRPr="004F6ECF" w:rsidRDefault="004F6ECF" w:rsidP="004F6ECF">
      <w:pPr>
        <w:pStyle w:val="ListParagraph"/>
        <w:numPr>
          <w:ilvl w:val="1"/>
          <w:numId w:val="6"/>
        </w:numPr>
        <w:jc w:val="left"/>
      </w:pPr>
      <w:r w:rsidRPr="004F6ECF">
        <w:t xml:space="preserve">Fourteen town centres, such as Orewa, </w:t>
      </w:r>
      <w:proofErr w:type="spellStart"/>
      <w:r w:rsidRPr="004F6ECF">
        <w:t>Te</w:t>
      </w:r>
      <w:proofErr w:type="spellEnd"/>
      <w:r w:rsidRPr="004F6ECF">
        <w:t xml:space="preserve"> </w:t>
      </w:r>
      <w:proofErr w:type="spellStart"/>
      <w:r w:rsidRPr="004F6ECF">
        <w:t>Atatu</w:t>
      </w:r>
      <w:proofErr w:type="spellEnd"/>
      <w:r w:rsidRPr="004F6ECF">
        <w:t xml:space="preserve"> South and Westgate, will also have 30km/h speed limits.</w:t>
      </w:r>
    </w:p>
    <w:p w:rsidR="00CD5A14" w:rsidRDefault="004F6ECF" w:rsidP="004F6ECF">
      <w:pPr>
        <w:pStyle w:val="ListParagraph"/>
        <w:numPr>
          <w:ilvl w:val="1"/>
          <w:numId w:val="6"/>
        </w:numPr>
        <w:jc w:val="left"/>
      </w:pPr>
      <w:r w:rsidRPr="004F6ECF">
        <w:t>Around 700kms of rural roads across the Auckland region will have new lower speed limits. The Board decided to leave existing speed limits on 2</w:t>
      </w:r>
      <w:r w:rsidR="00E60722">
        <w:t>0</w:t>
      </w:r>
      <w:bookmarkStart w:id="0" w:name="_GoBack"/>
      <w:bookmarkEnd w:id="0"/>
      <w:r w:rsidRPr="004F6ECF">
        <w:t xml:space="preserve"> roads, mostly in rural areas in the south.</w:t>
      </w:r>
      <w:r>
        <w:t xml:space="preserve"> </w:t>
      </w:r>
    </w:p>
    <w:p w:rsidR="006156C5" w:rsidRPr="00A3514C" w:rsidRDefault="006156C5" w:rsidP="006156C5">
      <w:pPr>
        <w:jc w:val="left"/>
        <w:rPr>
          <w:b/>
        </w:rPr>
      </w:pPr>
      <w:bookmarkStart w:id="1" w:name="_Hlk22306082"/>
      <w:r w:rsidRPr="00A3514C">
        <w:rPr>
          <w:b/>
        </w:rPr>
        <w:t>Next Steps</w:t>
      </w:r>
    </w:p>
    <w:p w:rsidR="006156C5" w:rsidRDefault="006156C5" w:rsidP="006156C5">
      <w:pPr>
        <w:pStyle w:val="ListParagraph"/>
        <w:numPr>
          <w:ilvl w:val="0"/>
          <w:numId w:val="6"/>
        </w:numPr>
        <w:ind w:left="360"/>
        <w:jc w:val="left"/>
      </w:pPr>
      <w:bookmarkStart w:id="2" w:name="_Hlk22299399"/>
      <w:r>
        <w:t>The speed limited changes outlined in the bylaw will become effective on 30 June 2020. Between now and this date there is a significant amount of work required to install the necessary signage. This will require further investigations to determine the exact sign locations and then a procurement process. It is expected that the signage will be installed in stages but remain covered until the bylaw becomes effective.</w:t>
      </w:r>
    </w:p>
    <w:p w:rsidR="006156C5" w:rsidRDefault="006156C5" w:rsidP="006156C5">
      <w:pPr>
        <w:pStyle w:val="ListParagraph"/>
        <w:numPr>
          <w:ilvl w:val="0"/>
          <w:numId w:val="6"/>
        </w:numPr>
        <w:ind w:left="360"/>
        <w:jc w:val="left"/>
      </w:pPr>
      <w:r>
        <w:t xml:space="preserve">Some </w:t>
      </w:r>
      <w:r w:rsidRPr="00CD5A14">
        <w:t>town centre</w:t>
      </w:r>
      <w:r>
        <w:t>s that are already in an advanced stage of planning have been</w:t>
      </w:r>
      <w:r w:rsidRPr="00CD5A14">
        <w:t xml:space="preserve"> </w:t>
      </w:r>
      <w:r>
        <w:t xml:space="preserve">designated “early start.” These are expected to be implemented by 30 November 2020. Construction of supporting speed reduction infrastructure will take place prior to signs being installed. </w:t>
      </w:r>
    </w:p>
    <w:p w:rsidR="006156C5" w:rsidRDefault="006156C5" w:rsidP="006156C5">
      <w:pPr>
        <w:pStyle w:val="ListParagraph"/>
        <w:numPr>
          <w:ilvl w:val="0"/>
          <w:numId w:val="6"/>
        </w:numPr>
        <w:ind w:left="360"/>
        <w:jc w:val="left"/>
      </w:pPr>
      <w:r>
        <w:t xml:space="preserve">Other town centres with plans that are less well developed have been designated “late start” and will proceed for an expected 30 June 2021 completion date. </w:t>
      </w:r>
    </w:p>
    <w:p w:rsidR="006156C5" w:rsidRDefault="006156C5" w:rsidP="006156C5">
      <w:pPr>
        <w:pStyle w:val="ListParagraph"/>
        <w:numPr>
          <w:ilvl w:val="0"/>
          <w:numId w:val="6"/>
        </w:numPr>
        <w:ind w:left="360"/>
        <w:jc w:val="left"/>
      </w:pPr>
      <w:r>
        <w:t>Further information on the phasing of the changes will be provided by Auckland Transport as plans are finalised and confirmed.</w:t>
      </w:r>
    </w:p>
    <w:p w:rsidR="006156C5" w:rsidRDefault="006156C5" w:rsidP="006156C5">
      <w:pPr>
        <w:pStyle w:val="ListParagraph"/>
        <w:numPr>
          <w:ilvl w:val="0"/>
          <w:numId w:val="6"/>
        </w:numPr>
        <w:ind w:left="360"/>
        <w:jc w:val="left"/>
      </w:pPr>
      <w:r>
        <w:t xml:space="preserve">The updated timeline is as follows: </w:t>
      </w:r>
    </w:p>
    <w:tbl>
      <w:tblPr>
        <w:tblStyle w:val="TableGrid"/>
        <w:tblW w:w="0" w:type="auto"/>
        <w:tblLook w:val="04A0" w:firstRow="1" w:lastRow="0" w:firstColumn="1" w:lastColumn="0" w:noHBand="0" w:noVBand="1"/>
      </w:tblPr>
      <w:tblGrid>
        <w:gridCol w:w="4508"/>
        <w:gridCol w:w="4508"/>
      </w:tblGrid>
      <w:tr w:rsidR="006156C5" w:rsidTr="00F4226A">
        <w:tc>
          <w:tcPr>
            <w:tcW w:w="4508" w:type="dxa"/>
            <w:shd w:val="clear" w:color="auto" w:fill="8DBBD8" w:themeFill="background2" w:themeFillTint="99"/>
          </w:tcPr>
          <w:p w:rsidR="006156C5" w:rsidRPr="00432158" w:rsidRDefault="006156C5" w:rsidP="00F4226A">
            <w:pPr>
              <w:jc w:val="left"/>
              <w:rPr>
                <w:b/>
              </w:rPr>
            </w:pPr>
            <w:r w:rsidRPr="00432158">
              <w:rPr>
                <w:b/>
                <w:bCs/>
              </w:rPr>
              <w:t>Step</w:t>
            </w:r>
          </w:p>
        </w:tc>
        <w:tc>
          <w:tcPr>
            <w:tcW w:w="4508" w:type="dxa"/>
            <w:shd w:val="clear" w:color="auto" w:fill="8DBBD8" w:themeFill="background2" w:themeFillTint="99"/>
          </w:tcPr>
          <w:p w:rsidR="006156C5" w:rsidRPr="00BE747A" w:rsidRDefault="006156C5" w:rsidP="00F4226A">
            <w:pPr>
              <w:jc w:val="left"/>
              <w:rPr>
                <w:b/>
              </w:rPr>
            </w:pPr>
            <w:r>
              <w:rPr>
                <w:b/>
                <w:bCs/>
              </w:rPr>
              <w:t>When</w:t>
            </w:r>
          </w:p>
        </w:tc>
      </w:tr>
    </w:tbl>
    <w:tbl>
      <w:tblPr>
        <w:tblW w:w="0" w:type="auto"/>
        <w:tblCellMar>
          <w:left w:w="0" w:type="dxa"/>
          <w:right w:w="0" w:type="dxa"/>
        </w:tblCellMar>
        <w:tblLook w:val="04A0" w:firstRow="1" w:lastRow="0" w:firstColumn="1" w:lastColumn="0" w:noHBand="0" w:noVBand="1"/>
      </w:tblPr>
      <w:tblGrid>
        <w:gridCol w:w="4503"/>
        <w:gridCol w:w="4503"/>
      </w:tblGrid>
      <w:tr w:rsidR="006156C5" w:rsidTr="00F4226A">
        <w:tc>
          <w:tcPr>
            <w:tcW w:w="450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Compile list of changes to speed limits</w:t>
            </w:r>
          </w:p>
        </w:tc>
        <w:tc>
          <w:tcPr>
            <w:tcW w:w="450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Completed</w:t>
            </w:r>
          </w:p>
        </w:tc>
      </w:tr>
      <w:tr w:rsidR="006156C5" w:rsidTr="00F4226A">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Engagement with Local Boards and Councillors</w:t>
            </w:r>
          </w:p>
        </w:tc>
        <w:tc>
          <w:tcPr>
            <w:tcW w:w="450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Completed in October – December 2018</w:t>
            </w:r>
          </w:p>
        </w:tc>
      </w:tr>
      <w:tr w:rsidR="006156C5" w:rsidTr="00F4226A">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Approval for consultation sought from the Auckland Transport Board</w:t>
            </w:r>
          </w:p>
        </w:tc>
        <w:tc>
          <w:tcPr>
            <w:tcW w:w="450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 xml:space="preserve">Completed in December 2018 </w:t>
            </w:r>
          </w:p>
        </w:tc>
      </w:tr>
      <w:tr w:rsidR="006156C5" w:rsidTr="00F4226A">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Public consultation on the Bylaw</w:t>
            </w:r>
          </w:p>
        </w:tc>
        <w:tc>
          <w:tcPr>
            <w:tcW w:w="450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28 February – 31 March 2019</w:t>
            </w:r>
          </w:p>
        </w:tc>
      </w:tr>
      <w:tr w:rsidR="006156C5" w:rsidTr="00F4226A">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Analysis and feedback</w:t>
            </w:r>
          </w:p>
        </w:tc>
        <w:tc>
          <w:tcPr>
            <w:tcW w:w="450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April – October 2019</w:t>
            </w:r>
          </w:p>
        </w:tc>
      </w:tr>
      <w:tr w:rsidR="006156C5" w:rsidTr="00F4226A">
        <w:tc>
          <w:tcPr>
            <w:tcW w:w="4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Bylaw (with changes resulting from public feedback) approved by the Auckland Transport Board</w:t>
            </w:r>
          </w:p>
        </w:tc>
        <w:tc>
          <w:tcPr>
            <w:tcW w:w="450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6156C5" w:rsidRDefault="006156C5" w:rsidP="00F4226A">
            <w:pPr>
              <w:spacing w:before="40" w:after="40"/>
            </w:pPr>
            <w:r>
              <w:t>22 October 2019</w:t>
            </w:r>
          </w:p>
        </w:tc>
      </w:tr>
      <w:tr w:rsidR="006156C5" w:rsidTr="00F4226A">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6C5" w:rsidRDefault="006156C5" w:rsidP="00F4226A">
            <w:pPr>
              <w:spacing w:before="40" w:after="40"/>
            </w:pPr>
            <w:r>
              <w:t xml:space="preserve">Preparing for the speed limit changes </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6156C5" w:rsidRDefault="006156C5" w:rsidP="00F4226A">
            <w:pPr>
              <w:spacing w:before="40" w:after="40"/>
            </w:pPr>
            <w:r>
              <w:t>October 2019 onwards</w:t>
            </w:r>
          </w:p>
        </w:tc>
      </w:tr>
      <w:tr w:rsidR="006156C5" w:rsidTr="00F4226A">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6C5" w:rsidRDefault="006156C5" w:rsidP="00F4226A">
            <w:pPr>
              <w:spacing w:before="40" w:after="40"/>
            </w:pPr>
            <w:r>
              <w:t>Implementation of changes</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56C5" w:rsidRDefault="006156C5" w:rsidP="00F4226A">
            <w:pPr>
              <w:spacing w:before="40" w:after="40"/>
            </w:pPr>
            <w:r>
              <w:t>30 June 2020</w:t>
            </w:r>
          </w:p>
        </w:tc>
      </w:tr>
      <w:tr w:rsidR="006156C5" w:rsidTr="00F4226A">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6C5" w:rsidRDefault="006156C5" w:rsidP="00F4226A">
            <w:pPr>
              <w:spacing w:before="40" w:after="40"/>
            </w:pPr>
            <w:r>
              <w:t>Implementation of town centres early start</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56C5" w:rsidRDefault="006156C5" w:rsidP="00F4226A">
            <w:pPr>
              <w:spacing w:before="40" w:after="40"/>
            </w:pPr>
            <w:r>
              <w:t>30 November 2020</w:t>
            </w:r>
          </w:p>
        </w:tc>
      </w:tr>
      <w:tr w:rsidR="006156C5" w:rsidTr="00F4226A">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56C5" w:rsidRDefault="006156C5" w:rsidP="00F4226A">
            <w:pPr>
              <w:spacing w:before="40" w:after="40"/>
            </w:pPr>
            <w:r>
              <w:t>Implementation of town centres late start</w:t>
            </w:r>
          </w:p>
        </w:tc>
        <w:tc>
          <w:tcPr>
            <w:tcW w:w="4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56C5" w:rsidRDefault="006156C5" w:rsidP="00F4226A">
            <w:pPr>
              <w:spacing w:before="40" w:after="40"/>
            </w:pPr>
            <w:r>
              <w:t>30 June 2021</w:t>
            </w:r>
          </w:p>
        </w:tc>
      </w:tr>
    </w:tbl>
    <w:p w:rsidR="006156C5" w:rsidRDefault="006156C5" w:rsidP="006156C5">
      <w:pPr>
        <w:jc w:val="left"/>
      </w:pPr>
    </w:p>
    <w:bookmarkEnd w:id="2"/>
    <w:p w:rsidR="006156C5" w:rsidRDefault="006156C5" w:rsidP="006156C5">
      <w:pPr>
        <w:jc w:val="left"/>
      </w:pPr>
    </w:p>
    <w:bookmarkEnd w:id="1"/>
    <w:p w:rsidR="00FF30BB" w:rsidRDefault="00FF30BB" w:rsidP="006156C5">
      <w:pPr>
        <w:jc w:val="left"/>
      </w:pPr>
    </w:p>
    <w:sectPr w:rsidR="00FF30BB" w:rsidSect="00054D7E">
      <w:headerReference w:type="default" r:id="rId8"/>
      <w:footerReference w:type="default" r:id="rId9"/>
      <w:pgSz w:w="11906" w:h="16838" w:code="9"/>
      <w:pgMar w:top="1440" w:right="1440"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B8B" w:rsidRDefault="004D5B8B" w:rsidP="007F4CFA">
      <w:pPr>
        <w:spacing w:after="0"/>
      </w:pPr>
      <w:r>
        <w:separator/>
      </w:r>
    </w:p>
  </w:endnote>
  <w:endnote w:type="continuationSeparator" w:id="0">
    <w:p w:rsidR="004D5B8B" w:rsidRDefault="004D5B8B"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71" w:rsidRDefault="00E04505" w:rsidP="0092720A">
    <w:pPr>
      <w:pStyle w:val="Footer"/>
      <w:tabs>
        <w:tab w:val="clear" w:pos="4513"/>
        <w:tab w:val="clear" w:pos="9026"/>
      </w:tabs>
      <w:ind w:right="866"/>
    </w:pPr>
    <w:r>
      <w:rPr>
        <w:noProof/>
        <w:lang w:eastAsia="en-NZ"/>
      </w:rPr>
      <w:drawing>
        <wp:anchor distT="0" distB="0" distL="114300" distR="114300" simplePos="0" relativeHeight="251659264" behindDoc="0" locked="1" layoutInCell="1" allowOverlap="1" wp14:anchorId="6C8B8F97" wp14:editId="41109422">
          <wp:simplePos x="0" y="0"/>
          <mc:AlternateContent>
            <mc:Choice Requires="wp14">
              <wp:positionH relativeFrom="rightMargin">
                <wp14:pctPosHOffset>-63000</wp14:pctPosHOffset>
              </wp:positionH>
            </mc:Choice>
            <mc:Fallback>
              <wp:positionH relativeFrom="page">
                <wp:posOffset>6069965</wp:posOffset>
              </wp:positionH>
            </mc:Fallback>
          </mc:AlternateContent>
          <mc:AlternateContent>
            <mc:Choice Requires="wp14">
              <wp:positionV relativeFrom="bottomMargin">
                <wp14:pctPosVOffset>13000</wp14:pctPosVOffset>
              </wp:positionV>
            </mc:Choice>
            <mc:Fallback>
              <wp:positionV relativeFrom="page">
                <wp:posOffset>9896475</wp:posOffset>
              </wp:positionV>
            </mc:Fallback>
          </mc:AlternateContent>
          <wp:extent cx="612000" cy="61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B8B" w:rsidRDefault="004D5B8B" w:rsidP="007F4CFA">
      <w:pPr>
        <w:spacing w:after="0"/>
      </w:pPr>
      <w:r>
        <w:separator/>
      </w:r>
    </w:p>
  </w:footnote>
  <w:footnote w:type="continuationSeparator" w:id="0">
    <w:p w:rsidR="004D5B8B" w:rsidRDefault="004D5B8B" w:rsidP="007F4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071" w:rsidRDefault="0092720A" w:rsidP="00E04505">
    <w:pPr>
      <w:pStyle w:val="Heading0"/>
      <w:pBdr>
        <w:bottom w:val="single" w:sz="12" w:space="1" w:color="428FBF" w:themeColor="accent2"/>
      </w:pBdr>
      <w:tabs>
        <w:tab w:val="right" w:pos="9029"/>
      </w:tabs>
    </w:pPr>
    <w:r>
      <w:t>Memorandum</w:t>
    </w:r>
    <w:r w:rsidR="001A3071">
      <w:tab/>
    </w:r>
    <w:r w:rsidR="001A3071">
      <w:rPr>
        <w:noProof/>
        <w:lang w:eastAsia="en-NZ"/>
      </w:rPr>
      <w:drawing>
        <wp:inline distT="0" distB="0" distL="0" distR="0" wp14:anchorId="1E5C1D05" wp14:editId="4ED21564">
          <wp:extent cx="1278000" cy="4104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CORPORAT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41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338"/>
    <w:multiLevelType w:val="hybridMultilevel"/>
    <w:tmpl w:val="2178592C"/>
    <w:lvl w:ilvl="0" w:tplc="682008E2">
      <w:start w:val="1"/>
      <w:numFmt w:val="decimal"/>
      <w:lvlText w:val="%1)"/>
      <w:lvlJc w:val="left"/>
      <w:pPr>
        <w:ind w:left="720"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F4609F"/>
    <w:multiLevelType w:val="hybridMultilevel"/>
    <w:tmpl w:val="E4EAA7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E40008"/>
    <w:multiLevelType w:val="hybridMultilevel"/>
    <w:tmpl w:val="AF001B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4077C63"/>
    <w:multiLevelType w:val="hybridMultilevel"/>
    <w:tmpl w:val="6D501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9E3341"/>
    <w:multiLevelType w:val="hybridMultilevel"/>
    <w:tmpl w:val="13760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715A82"/>
    <w:multiLevelType w:val="hybridMultilevel"/>
    <w:tmpl w:val="0B04F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F051A07"/>
    <w:multiLevelType w:val="hybridMultilevel"/>
    <w:tmpl w:val="6DE0B5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F0D02D4"/>
    <w:multiLevelType w:val="hybridMultilevel"/>
    <w:tmpl w:val="41142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24B0900"/>
    <w:multiLevelType w:val="hybridMultilevel"/>
    <w:tmpl w:val="FBBC0BAE"/>
    <w:lvl w:ilvl="0" w:tplc="4FCE2160">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B9F5B12"/>
    <w:multiLevelType w:val="hybridMultilevel"/>
    <w:tmpl w:val="263AE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1"/>
  </w:num>
  <w:num w:numId="5">
    <w:abstractNumId w:val="1"/>
  </w:num>
  <w:num w:numId="6">
    <w:abstractNumId w:val="12"/>
  </w:num>
  <w:num w:numId="7">
    <w:abstractNumId w:val="13"/>
  </w:num>
  <w:num w:numId="8">
    <w:abstractNumId w:val="6"/>
  </w:num>
  <w:num w:numId="9">
    <w:abstractNumId w:val="10"/>
  </w:num>
  <w:num w:numId="10">
    <w:abstractNumId w:val="0"/>
  </w:num>
  <w:num w:numId="11">
    <w:abstractNumId w:val="8"/>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00"/>
    <w:rsid w:val="00021BE1"/>
    <w:rsid w:val="00041BB5"/>
    <w:rsid w:val="00054D7E"/>
    <w:rsid w:val="00075E87"/>
    <w:rsid w:val="00097DD2"/>
    <w:rsid w:val="000A329C"/>
    <w:rsid w:val="000E70ED"/>
    <w:rsid w:val="001049B7"/>
    <w:rsid w:val="0012796F"/>
    <w:rsid w:val="00131A40"/>
    <w:rsid w:val="00132FF5"/>
    <w:rsid w:val="00147C75"/>
    <w:rsid w:val="001856AD"/>
    <w:rsid w:val="001A3071"/>
    <w:rsid w:val="001C1E49"/>
    <w:rsid w:val="001D4B1C"/>
    <w:rsid w:val="001D5EA9"/>
    <w:rsid w:val="0022514C"/>
    <w:rsid w:val="00243D89"/>
    <w:rsid w:val="00282855"/>
    <w:rsid w:val="00292AA2"/>
    <w:rsid w:val="002935A9"/>
    <w:rsid w:val="002A6A9A"/>
    <w:rsid w:val="002D0E74"/>
    <w:rsid w:val="002E42BB"/>
    <w:rsid w:val="002E5CBD"/>
    <w:rsid w:val="003523D0"/>
    <w:rsid w:val="003B08DF"/>
    <w:rsid w:val="003C452B"/>
    <w:rsid w:val="003E492E"/>
    <w:rsid w:val="003E49DF"/>
    <w:rsid w:val="003E7F70"/>
    <w:rsid w:val="003F6556"/>
    <w:rsid w:val="00401B8B"/>
    <w:rsid w:val="004272BC"/>
    <w:rsid w:val="004278FE"/>
    <w:rsid w:val="00430866"/>
    <w:rsid w:val="00432158"/>
    <w:rsid w:val="0045418A"/>
    <w:rsid w:val="00454372"/>
    <w:rsid w:val="004666F4"/>
    <w:rsid w:val="004858B7"/>
    <w:rsid w:val="004B3960"/>
    <w:rsid w:val="004D5B8B"/>
    <w:rsid w:val="004F6ECF"/>
    <w:rsid w:val="004F7EBA"/>
    <w:rsid w:val="00515882"/>
    <w:rsid w:val="005247BB"/>
    <w:rsid w:val="00543361"/>
    <w:rsid w:val="005849E7"/>
    <w:rsid w:val="00587D36"/>
    <w:rsid w:val="005A6776"/>
    <w:rsid w:val="005B3B62"/>
    <w:rsid w:val="005B563E"/>
    <w:rsid w:val="0060288B"/>
    <w:rsid w:val="00605F2E"/>
    <w:rsid w:val="006156C5"/>
    <w:rsid w:val="006C7E4F"/>
    <w:rsid w:val="006D6B56"/>
    <w:rsid w:val="006E7BBD"/>
    <w:rsid w:val="006F0423"/>
    <w:rsid w:val="0075243C"/>
    <w:rsid w:val="00771F27"/>
    <w:rsid w:val="007822DE"/>
    <w:rsid w:val="00787AF7"/>
    <w:rsid w:val="007F0312"/>
    <w:rsid w:val="007F4CFA"/>
    <w:rsid w:val="00851176"/>
    <w:rsid w:val="00851E36"/>
    <w:rsid w:val="0086559D"/>
    <w:rsid w:val="00871257"/>
    <w:rsid w:val="008A3A21"/>
    <w:rsid w:val="008C54D0"/>
    <w:rsid w:val="008E14AC"/>
    <w:rsid w:val="00902EE4"/>
    <w:rsid w:val="0092720A"/>
    <w:rsid w:val="00935EF1"/>
    <w:rsid w:val="00941963"/>
    <w:rsid w:val="0097463A"/>
    <w:rsid w:val="009B061B"/>
    <w:rsid w:val="009C630D"/>
    <w:rsid w:val="009F16D0"/>
    <w:rsid w:val="00A32322"/>
    <w:rsid w:val="00A3514C"/>
    <w:rsid w:val="00A94373"/>
    <w:rsid w:val="00AE6AD3"/>
    <w:rsid w:val="00AF5F08"/>
    <w:rsid w:val="00B52A7E"/>
    <w:rsid w:val="00B5497D"/>
    <w:rsid w:val="00B551ED"/>
    <w:rsid w:val="00B679A7"/>
    <w:rsid w:val="00B92C46"/>
    <w:rsid w:val="00BB0029"/>
    <w:rsid w:val="00BD6DB2"/>
    <w:rsid w:val="00BE249A"/>
    <w:rsid w:val="00C10FE7"/>
    <w:rsid w:val="00C1411E"/>
    <w:rsid w:val="00C2329B"/>
    <w:rsid w:val="00C551B5"/>
    <w:rsid w:val="00C6447C"/>
    <w:rsid w:val="00CA42E0"/>
    <w:rsid w:val="00CB5E0D"/>
    <w:rsid w:val="00CD5A14"/>
    <w:rsid w:val="00CF2348"/>
    <w:rsid w:val="00CF53F1"/>
    <w:rsid w:val="00D14FC3"/>
    <w:rsid w:val="00D32807"/>
    <w:rsid w:val="00D34233"/>
    <w:rsid w:val="00D3772C"/>
    <w:rsid w:val="00D54845"/>
    <w:rsid w:val="00D64424"/>
    <w:rsid w:val="00D81804"/>
    <w:rsid w:val="00D81881"/>
    <w:rsid w:val="00DA0B85"/>
    <w:rsid w:val="00DB0082"/>
    <w:rsid w:val="00DD4283"/>
    <w:rsid w:val="00DF6081"/>
    <w:rsid w:val="00E04505"/>
    <w:rsid w:val="00E51DD2"/>
    <w:rsid w:val="00E60722"/>
    <w:rsid w:val="00E8007A"/>
    <w:rsid w:val="00E83428"/>
    <w:rsid w:val="00EB2400"/>
    <w:rsid w:val="00F30A4C"/>
    <w:rsid w:val="00F32069"/>
    <w:rsid w:val="00F512C7"/>
    <w:rsid w:val="00F60DB4"/>
    <w:rsid w:val="00F86977"/>
    <w:rsid w:val="00F918E7"/>
    <w:rsid w:val="00FB2530"/>
    <w:rsid w:val="00FE26E9"/>
    <w:rsid w:val="00FE3060"/>
    <w:rsid w:val="00FE64E8"/>
    <w:rsid w:val="00FF30BB"/>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4F2D"/>
  <w15:docId w15:val="{90621F9A-3FCB-4D7B-BD16-8AB04010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Resume Title,List Paragraph (numbered (a)),References,MC Paragraphe Liste,List_Paragraph,Multilevel para_II,List Paragraph1,Source,Colorful List - Accent 11"/>
    <w:basedOn w:val="Normal"/>
    <w:link w:val="ListParagraphChar"/>
    <w:uiPriority w:val="34"/>
    <w:qFormat/>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3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D34233"/>
    <w:pPr>
      <w:spacing w:before="40" w:after="40" w:line="240" w:lineRule="auto"/>
    </w:pPr>
    <w:tblPr>
      <w:tblStyleRowBandSize w:val="1"/>
      <w:tblStyleColBandSize w:val="1"/>
      <w:tblBorders>
        <w:top w:val="single" w:sz="4" w:space="0" w:color="428FBF" w:themeColor="accent2"/>
        <w:left w:val="single" w:sz="4" w:space="0" w:color="428FBF" w:themeColor="accent2"/>
        <w:bottom w:val="single" w:sz="4" w:space="0" w:color="428FBF" w:themeColor="accent2"/>
        <w:right w:val="single" w:sz="4" w:space="0" w:color="428FBF" w:themeColor="accent2"/>
        <w:insideH w:val="single" w:sz="4" w:space="0" w:color="428FBF" w:themeColor="accent2"/>
        <w:insideV w:val="single" w:sz="4"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bCs/>
      </w:rPr>
    </w:tblStylePr>
    <w:tblStylePr w:type="lastCol">
      <w:rPr>
        <w:b/>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tblStylePr w:type="band1Horz">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4F7EBA"/>
    <w:pPr>
      <w:spacing w:after="0"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insideH w:val="single" w:sz="4" w:space="0" w:color="000000" w:themeColor="accent5"/>
        <w:insideV w:val="single" w:sz="4"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F7EB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4F7EB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CF2348"/>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CF2348"/>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FE26E9"/>
    <w:pPr>
      <w:spacing w:after="0" w:line="240" w:lineRule="auto"/>
    </w:pPr>
    <w:tblPr>
      <w:tblStyleRowBandSize w:val="1"/>
      <w:tblStyleColBandSize w:val="1"/>
      <w:tblBorders>
        <w:top w:val="single" w:sz="4" w:space="0" w:color="262626" w:themeColor="accent6"/>
        <w:left w:val="single" w:sz="4" w:space="0" w:color="262626" w:themeColor="accent6"/>
        <w:bottom w:val="single" w:sz="4" w:space="0" w:color="262626" w:themeColor="accent6"/>
        <w:right w:val="single" w:sz="4" w:space="0" w:color="262626" w:themeColor="accent6"/>
        <w:insideH w:val="single" w:sz="4" w:space="0" w:color="262626" w:themeColor="accent6"/>
        <w:insideV w:val="single" w:sz="4"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character" w:styleId="PlaceholderText">
    <w:name w:val="Placeholder Text"/>
    <w:basedOn w:val="DefaultParagraphFont"/>
    <w:uiPriority w:val="99"/>
    <w:semiHidden/>
    <w:rsid w:val="001A3071"/>
    <w:rPr>
      <w:color w:val="808080"/>
    </w:rPr>
  </w:style>
  <w:style w:type="character" w:customStyle="1" w:styleId="ListParagraphChar">
    <w:name w:val="List Paragraph Char"/>
    <w:aliases w:val="Citation List Char,Resume Title Char,List Paragraph (numbered (a)) Char,References Char,MC Paragraphe Liste Char,List_Paragraph Char,Multilevel para_II Char,List Paragraph1 Char,Source Char,Colorful List - Accent 11 Char"/>
    <w:link w:val="ListParagraph"/>
    <w:uiPriority w:val="34"/>
    <w:locked/>
    <w:rsid w:val="00EB2400"/>
  </w:style>
  <w:style w:type="character" w:styleId="UnresolvedMention">
    <w:name w:val="Unresolved Mention"/>
    <w:basedOn w:val="DefaultParagraphFont"/>
    <w:uiPriority w:val="99"/>
    <w:semiHidden/>
    <w:unhideWhenUsed/>
    <w:rsid w:val="003E7F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tfsot01\Office_Templates$\Memorandu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E76763650441CB9C63372F0B54F064"/>
        <w:category>
          <w:name w:val="General"/>
          <w:gallery w:val="placeholder"/>
        </w:category>
        <w:types>
          <w:type w:val="bbPlcHdr"/>
        </w:types>
        <w:behaviors>
          <w:behavior w:val="content"/>
        </w:behaviors>
        <w:guid w:val="{C3F6B062-5C3B-4C4A-B0A7-283538B03D48}"/>
      </w:docPartPr>
      <w:docPartBody>
        <w:p w:rsidR="00215009" w:rsidRDefault="00F435A4" w:rsidP="00F435A4">
          <w:pPr>
            <w:pStyle w:val="F8E76763650441CB9C63372F0B54F064"/>
          </w:pPr>
          <w:r>
            <w:rPr>
              <w:rStyle w:val="PlaceholderText"/>
            </w:rPr>
            <w:t>Select the meeting</w:t>
          </w:r>
          <w:r w:rsidRPr="006566E2">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D2"/>
    <w:rsid w:val="002003D2"/>
    <w:rsid w:val="00215009"/>
    <w:rsid w:val="003448C8"/>
    <w:rsid w:val="004F231B"/>
    <w:rsid w:val="005149A9"/>
    <w:rsid w:val="006C3B7D"/>
    <w:rsid w:val="007E3151"/>
    <w:rsid w:val="00A10659"/>
    <w:rsid w:val="00A522F9"/>
    <w:rsid w:val="00ED77D2"/>
    <w:rsid w:val="00F435A4"/>
    <w:rsid w:val="00F848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35A4"/>
    <w:rPr>
      <w:color w:val="808080"/>
    </w:rPr>
  </w:style>
  <w:style w:type="paragraph" w:customStyle="1" w:styleId="3F0C3EA30E454314A2FCBADB74103B5F">
    <w:name w:val="3F0C3EA30E454314A2FCBADB74103B5F"/>
  </w:style>
  <w:style w:type="paragraph" w:customStyle="1" w:styleId="963609C5A90D4215AD3C0A319DE27E02">
    <w:name w:val="963609C5A90D4215AD3C0A319DE27E02"/>
  </w:style>
  <w:style w:type="paragraph" w:customStyle="1" w:styleId="5EC316F7ED2A4B86A8E0A6338A7E1566">
    <w:name w:val="5EC316F7ED2A4B86A8E0A6338A7E1566"/>
  </w:style>
  <w:style w:type="paragraph" w:customStyle="1" w:styleId="1D71476BCB634CC9BD44DC20DEB6AA9E">
    <w:name w:val="1D71476BCB634CC9BD44DC20DEB6AA9E"/>
  </w:style>
  <w:style w:type="paragraph" w:customStyle="1" w:styleId="075F16D4F6B34B75B7DC540467C36930">
    <w:name w:val="075F16D4F6B34B75B7DC540467C36930"/>
  </w:style>
  <w:style w:type="paragraph" w:customStyle="1" w:styleId="F8E76763650441CB9C63372F0B54F064">
    <w:name w:val="F8E76763650441CB9C63372F0B54F064"/>
    <w:rsid w:val="00F43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312B-927B-4AA1-8DF4-C53732B3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130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benhalli1</dc:creator>
  <cp:lastModifiedBy>Ben Halliwell (AT)</cp:lastModifiedBy>
  <cp:revision>12</cp:revision>
  <cp:lastPrinted>2019-02-01T01:10:00Z</cp:lastPrinted>
  <dcterms:created xsi:type="dcterms:W3CDTF">2019-10-16T22:28:00Z</dcterms:created>
  <dcterms:modified xsi:type="dcterms:W3CDTF">2019-10-20T22:36:00Z</dcterms:modified>
</cp:coreProperties>
</file>